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209" w:rsidRPr="004352F7" w:rsidRDefault="00EF1209" w:rsidP="00EF1209">
      <w:pPr>
        <w:spacing w:after="0" w:line="240" w:lineRule="auto"/>
        <w:rPr>
          <w:rFonts w:ascii="Times New Roman" w:hAnsi="Times New Roman" w:cstheme="minorHAnsi"/>
          <w:sz w:val="24"/>
          <w:szCs w:val="24"/>
        </w:rPr>
      </w:pPr>
    </w:p>
    <w:p w:rsidR="00EF1209" w:rsidRPr="004352F7" w:rsidRDefault="00EF1209" w:rsidP="00EF1209">
      <w:pPr>
        <w:pStyle w:val="Caption"/>
        <w:keepNext/>
        <w:spacing w:after="0"/>
        <w:rPr>
          <w:rFonts w:ascii="Times New Roman" w:hAnsi="Times New Roman" w:cstheme="minorHAnsi"/>
          <w:b/>
          <w:i w:val="0"/>
          <w:color w:val="auto"/>
          <w:sz w:val="24"/>
          <w:szCs w:val="24"/>
        </w:rPr>
      </w:pPr>
      <w:r w:rsidRPr="004352F7">
        <w:rPr>
          <w:rFonts w:ascii="Times New Roman" w:hAnsi="Times New Roman" w:cstheme="minorHAnsi"/>
          <w:b/>
          <w:i w:val="0"/>
          <w:color w:val="auto"/>
          <w:sz w:val="24"/>
          <w:szCs w:val="24"/>
        </w:rPr>
        <w:t xml:space="preserve">Supplement </w:t>
      </w:r>
      <w:r w:rsidRPr="004352F7">
        <w:rPr>
          <w:rFonts w:ascii="Times New Roman" w:hAnsi="Times New Roman" w:cstheme="minorHAnsi"/>
          <w:b/>
          <w:i w:val="0"/>
          <w:color w:val="auto"/>
          <w:sz w:val="24"/>
          <w:szCs w:val="24"/>
        </w:rPr>
        <w:fldChar w:fldCharType="begin"/>
      </w:r>
      <w:r w:rsidRPr="004352F7">
        <w:rPr>
          <w:rFonts w:ascii="Times New Roman" w:hAnsi="Times New Roman" w:cstheme="minorHAnsi"/>
          <w:b/>
          <w:i w:val="0"/>
          <w:color w:val="auto"/>
          <w:sz w:val="24"/>
          <w:szCs w:val="24"/>
        </w:rPr>
        <w:instrText xml:space="preserve"> SEQ Tabelle \* ARABIC </w:instrText>
      </w:r>
      <w:r w:rsidRPr="004352F7">
        <w:rPr>
          <w:rFonts w:ascii="Times New Roman" w:hAnsi="Times New Roman" w:cstheme="minorHAnsi"/>
          <w:b/>
          <w:i w:val="0"/>
          <w:color w:val="auto"/>
          <w:sz w:val="24"/>
          <w:szCs w:val="24"/>
        </w:rPr>
        <w:fldChar w:fldCharType="separate"/>
      </w:r>
      <w:r w:rsidRPr="004352F7">
        <w:rPr>
          <w:rFonts w:ascii="Times New Roman" w:hAnsi="Times New Roman" w:cstheme="minorHAnsi"/>
          <w:b/>
          <w:i w:val="0"/>
          <w:noProof/>
          <w:color w:val="auto"/>
          <w:sz w:val="24"/>
          <w:szCs w:val="24"/>
        </w:rPr>
        <w:t>1</w:t>
      </w:r>
      <w:r w:rsidRPr="004352F7">
        <w:rPr>
          <w:rFonts w:ascii="Times New Roman" w:hAnsi="Times New Roman" w:cstheme="minorHAnsi"/>
          <w:b/>
          <w:i w:val="0"/>
          <w:noProof/>
          <w:color w:val="auto"/>
          <w:sz w:val="24"/>
          <w:szCs w:val="24"/>
        </w:rPr>
        <w:fldChar w:fldCharType="end"/>
      </w:r>
      <w:r w:rsidRPr="004352F7">
        <w:rPr>
          <w:rFonts w:ascii="Times New Roman" w:hAnsi="Times New Roman" w:cstheme="minorHAnsi"/>
          <w:b/>
          <w:i w:val="0"/>
          <w:color w:val="auto"/>
          <w:sz w:val="24"/>
          <w:szCs w:val="24"/>
        </w:rPr>
        <w:t xml:space="preserve">: Univariate Statistiken der untersuchten Merkmale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6"/>
        <w:gridCol w:w="1809"/>
        <w:gridCol w:w="1859"/>
        <w:gridCol w:w="1118"/>
      </w:tblGrid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b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b/>
                <w:sz w:val="24"/>
                <w:szCs w:val="20"/>
              </w:rPr>
              <w:t>Items/Skalen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b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b/>
                <w:sz w:val="24"/>
                <w:szCs w:val="20"/>
              </w:rPr>
              <w:t>weiblich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b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b/>
                <w:sz w:val="24"/>
                <w:szCs w:val="20"/>
              </w:rPr>
              <w:t>männlich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b/>
                <w:sz w:val="24"/>
                <w:szCs w:val="20"/>
              </w:rPr>
            </w:pPr>
            <w:r w:rsidRPr="004352F7">
              <w:rPr>
                <w:rFonts w:ascii="Times New Roman" w:eastAsia="Calibri" w:hAnsi="Times New Roman" w:cstheme="minorHAnsi"/>
                <w:sz w:val="24"/>
                <w:szCs w:val="20"/>
              </w:rPr>
              <w:t>Chi²-Test</w:t>
            </w: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Geschlecht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48,6 %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51,4 %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Alter &lt;36 Jahre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34,8 %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28,6 %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0,001</w:t>
            </w: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Alter 36-55 Jahre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56,5 %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61,6 %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Alter &gt;56 Jahre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8,7 %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9,8 %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Hochschulabschluss vorhanden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15,8 %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20,4 %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&lt;0,001</w:t>
            </w: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 xml:space="preserve">Hochschulabschluss nicht vorhanden 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84,2 %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79,6 %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Finanzielle Situation schlecht/sehr schlecht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13,4 %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14,5 %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0,002</w:t>
            </w: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Finanzielle Situation durchschnittlich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59,5 %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54,4 %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Finanzielle Situation gut/sehr gut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24,3 %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27,2 %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Beruflicher Status Führungsposition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7,7 %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23,5 %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&lt;0,001</w:t>
            </w: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 xml:space="preserve">Beruflicher Status keine Führungsposition 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92,3 %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76,5 %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Wohlbefinden hoch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55,8 %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53,0 %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&lt;0,001</w:t>
            </w: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Wohlbefinden niedrig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44,2 %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47,0 %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Sozialer Zusammenhalt hoch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22,3 %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20,5 %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0,476</w:t>
            </w: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Sozialer Zusammenhalt moderat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55,7 %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56,7 %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Sozialer Zusammenhalt schwach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22,0 %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22,9 %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  <w:tc>
          <w:tcPr>
            <w:tcW w:w="0" w:type="auto"/>
            <w:gridSpan w:val="2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b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b/>
                <w:sz w:val="24"/>
                <w:szCs w:val="20"/>
              </w:rPr>
              <w:t>Mittelwert (Standardabweichung)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b/>
                <w:sz w:val="24"/>
                <w:szCs w:val="20"/>
              </w:rPr>
            </w:pP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b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b/>
                <w:sz w:val="24"/>
                <w:szCs w:val="20"/>
              </w:rPr>
              <w:t>weiblich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b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b/>
                <w:sz w:val="24"/>
                <w:szCs w:val="20"/>
              </w:rPr>
              <w:t>männlich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b/>
                <w:sz w:val="24"/>
                <w:szCs w:val="20"/>
              </w:rPr>
              <w:t>t-Test</w:t>
            </w: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 xml:space="preserve">Wohlbefinden 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3,66 (0,72)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3,78 (0,74)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&lt;0,001</w:t>
            </w:r>
          </w:p>
        </w:tc>
      </w:tr>
      <w:tr w:rsidR="00EF1209" w:rsidRPr="004352F7" w:rsidTr="00900FD8"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Sozialer Zusammenhalt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3,47 (0,64)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>3,50 (0,66)</w:t>
            </w:r>
          </w:p>
        </w:tc>
        <w:tc>
          <w:tcPr>
            <w:tcW w:w="0" w:type="auto"/>
          </w:tcPr>
          <w:p w:rsidR="00EF1209" w:rsidRPr="004352F7" w:rsidRDefault="00EF1209" w:rsidP="00900FD8">
            <w:pPr>
              <w:rPr>
                <w:rFonts w:ascii="Times New Roman" w:hAnsi="Times New Roman" w:cstheme="minorHAnsi"/>
                <w:sz w:val="24"/>
                <w:szCs w:val="20"/>
              </w:rPr>
            </w:pPr>
            <w:r w:rsidRPr="004352F7">
              <w:rPr>
                <w:rFonts w:ascii="Times New Roman" w:hAnsi="Times New Roman" w:cstheme="minorHAnsi"/>
                <w:sz w:val="24"/>
                <w:szCs w:val="20"/>
              </w:rPr>
              <w:t xml:space="preserve">  0,081</w:t>
            </w:r>
          </w:p>
        </w:tc>
      </w:tr>
    </w:tbl>
    <w:p w:rsidR="00EF1209" w:rsidRPr="004352F7" w:rsidRDefault="00EF1209" w:rsidP="00EF1209">
      <w:pPr>
        <w:spacing w:after="0" w:line="240" w:lineRule="auto"/>
        <w:rPr>
          <w:rFonts w:ascii="Times New Roman" w:eastAsia="Calibri" w:hAnsi="Times New Roman" w:cstheme="minorHAnsi"/>
          <w:sz w:val="24"/>
          <w:szCs w:val="24"/>
          <w:vertAlign w:val="superscript"/>
        </w:rPr>
      </w:pPr>
      <w:r w:rsidRPr="004352F7">
        <w:rPr>
          <w:rFonts w:ascii="Times New Roman" w:hAnsi="Times New Roman" w:cstheme="minorHAnsi"/>
          <w:sz w:val="24"/>
          <w:szCs w:val="24"/>
          <w:vertAlign w:val="superscript"/>
        </w:rPr>
        <w:t xml:space="preserve">Die p-Werte zu den </w:t>
      </w:r>
      <w:r w:rsidRPr="004352F7">
        <w:rPr>
          <w:rFonts w:ascii="Times New Roman" w:eastAsia="Calibri" w:hAnsi="Times New Roman" w:cstheme="minorHAnsi"/>
          <w:sz w:val="24"/>
          <w:szCs w:val="24"/>
          <w:vertAlign w:val="superscript"/>
        </w:rPr>
        <w:t>Chi²</w:t>
      </w:r>
      <w:r w:rsidRPr="004352F7">
        <w:rPr>
          <w:rFonts w:ascii="Times New Roman" w:hAnsi="Times New Roman" w:cstheme="minorHAnsi"/>
          <w:sz w:val="24"/>
          <w:szCs w:val="24"/>
          <w:vertAlign w:val="superscript"/>
        </w:rPr>
        <w:t xml:space="preserve"> - bzw. T-Tests beziehen sich jeweils auf Unterschiede zwischen den Geschlechtern.</w:t>
      </w:r>
    </w:p>
    <w:p w:rsidR="00EF1209" w:rsidRPr="004352F7" w:rsidRDefault="00EF1209" w:rsidP="00EF1209">
      <w:pPr>
        <w:spacing w:after="0" w:line="240" w:lineRule="auto"/>
        <w:rPr>
          <w:rFonts w:ascii="Times New Roman" w:hAnsi="Times New Roman" w:cstheme="minorHAnsi"/>
          <w:sz w:val="24"/>
          <w:szCs w:val="24"/>
        </w:rPr>
      </w:pPr>
    </w:p>
    <w:p w:rsidR="00EF1209" w:rsidRDefault="00EF1209">
      <w:bookmarkStart w:id="0" w:name="_GoBack"/>
      <w:bookmarkEnd w:id="0"/>
    </w:p>
    <w:sectPr w:rsidR="00EF1209" w:rsidSect="00AA07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209"/>
    <w:rsid w:val="00EF1209"/>
    <w:rsid w:val="00FD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0E1359-073B-44FF-BE43-05CE4440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120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F1209"/>
    <w:pPr>
      <w:spacing w:after="200" w:line="240" w:lineRule="auto"/>
    </w:pPr>
    <w:rPr>
      <w:i/>
      <w:iCs/>
      <w:color w:val="44546A" w:themeColor="text2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JPE</dc:creator>
  <cp:keywords/>
  <dc:description/>
  <cp:lastModifiedBy>JPE</cp:lastModifiedBy>
  <cp:revision>1</cp:revision>
  <dcterms:created xsi:type="dcterms:W3CDTF">2018-09-20T11:01:00Z</dcterms:created>
  <dcterms:modified xsi:type="dcterms:W3CDTF">2018-09-20T11:01:00Z</dcterms:modified>
</cp:coreProperties>
</file>